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276"/>
        <w:jc w:val="left"/>
      </w:pPr>
      <w:r>
        <w:rPr>
          <w:rFonts w:ascii="Times New Roman" w:cs="Times New Roman" w:eastAsia="Times New Roman" w:hAnsi="Times New Roman"/>
          <w:b w:val="false"/>
          <w:bCs w:val="false"/>
          <w:i w:val="false"/>
          <w:iCs w:val="false"/>
          <w:sz w:val="24"/>
          <w:szCs w:val="24"/>
        </w:rPr>
        <w:t xml:space="preserve">Príklad, s. r. o.</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Hlavná 1, 811 01 Bratislava</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IČO: </w:t>
      </w:r>
      <w:r>
        <w:rPr>
          <w:rFonts w:ascii="Times New Roman" w:cs="Times New Roman" w:eastAsia="Times New Roman" w:hAnsi="Times New Roman"/>
          <w:b w:val="false"/>
          <w:bCs w:val="false"/>
          <w:i w:val="false"/>
          <w:iCs w:val="false"/>
          <w:sz w:val="24"/>
          <w:szCs w:val="24"/>
        </w:rPr>
        <w:t xml:space="preserve">99000008</w:t>
      </w:r>
    </w:p>
    <w:p>
      <w:pPr>
        <w:spacing w:after="240" w:before="0" w:line="276"/>
        <w:ind w:left="4535"/>
        <w:jc w:val="left"/>
      </w:pPr>
      <w:r>
        <w:rPr>
          <w:rFonts w:ascii="Times New Roman" w:cs="Times New Roman" w:eastAsia="Times New Roman" w:hAnsi="Times New Roman"/>
          <w:b w:val="false"/>
          <w:bCs w:val="false"/>
          <w:i w:val="false"/>
          <w:iCs w:val="false"/>
          <w:sz w:val="24"/>
          <w:szCs w:val="24"/>
        </w:rPr>
        <w:t xml:space="preserve">Servis Projekt, s. r. o.</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Priemyselná 5, 821 09 Bratislava</w:t>
      </w:r>
    </w:p>
    <w:p>
      <w:pPr>
        <w:keepNext w:val="false"/>
        <w:keepLines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5. 10. 2026</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Vec: Výpoveď mandátnej zmluvy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w:t>
      </w:r>
      <w:r>
        <w:rPr>
          <w:rFonts w:ascii="Times New Roman" w:cs="Times New Roman" w:eastAsia="Times New Roman" w:hAnsi="Times New Roman"/>
          <w:b w:val="false"/>
          <w:bCs w:val="false"/>
          <w:i w:val="false"/>
          <w:iCs w:val="false"/>
          <w:sz w:val="24"/>
          <w:szCs w:val="24"/>
        </w:rPr>
        <w:t xml:space="preserve">Príklad, s. r. o.</w:t>
      </w:r>
      <w:r>
        <w:rPr>
          <w:rFonts w:ascii="Times New Roman" w:cs="Times New Roman" w:eastAsia="Times New Roman" w:hAnsi="Times New Roman"/>
          <w:b w:val="false"/>
          <w:bCs w:val="false"/>
          <w:i w:val="false"/>
          <w:iCs w:val="false"/>
          <w:sz w:val="24"/>
          <w:szCs w:val="24"/>
        </w:rPr>
        <w:t xml:space="preserve"> (ďalej len „mandant“) týmto podľa § 574 ods. 1 zákona č. 513/1991 Zb. Obchodný zákonník v znení neskorších predpisov vypovedá v celom rozsahu mandátnu zmluvu, ktorú uzavrel s mandatárom </w:t>
      </w:r>
      <w:r>
        <w:rPr>
          <w:rFonts w:ascii="Times New Roman" w:cs="Times New Roman" w:eastAsia="Times New Roman" w:hAnsi="Times New Roman"/>
          <w:b w:val="false"/>
          <w:bCs w:val="false"/>
          <w:i w:val="false"/>
          <w:iCs w:val="false"/>
          <w:sz w:val="24"/>
          <w:szCs w:val="24"/>
        </w:rPr>
        <w:t xml:space="preserve">Servis Projekt, s. r. o.</w:t>
      </w:r>
      <w:r>
        <w:rPr>
          <w:rFonts w:ascii="Times New Roman" w:cs="Times New Roman" w:eastAsia="Times New Roman" w:hAnsi="Times New Roman"/>
          <w:b w:val="false"/>
          <w:bCs w:val="false"/>
          <w:i w:val="false"/>
          <w:iCs w:val="false"/>
          <w:sz w:val="24"/>
          <w:szCs w:val="24"/>
        </w:rPr>
        <w:t xml:space="preserve"> (ďalej len „mandatár“) dňa </w:t>
      </w:r>
      <w:r>
        <w:rPr>
          <w:rFonts w:ascii="Times New Roman" w:cs="Times New Roman" w:eastAsia="Times New Roman" w:hAnsi="Times New Roman"/>
          <w:b w:val="false"/>
          <w:bCs w:val="false"/>
          <w:i w:val="false"/>
          <w:iCs w:val="false"/>
          <w:sz w:val="24"/>
          <w:szCs w:val="24"/>
        </w:rPr>
        <w:t xml:space="preserve">1. 1. 2026</w:t>
      </w:r>
      <w:r>
        <w:rPr>
          <w:rFonts w:ascii="Times New Roman" w:cs="Times New Roman" w:eastAsia="Times New Roman" w:hAnsi="Times New Roman"/>
          <w:b w:val="false"/>
          <w:bCs w:val="false"/>
          <w:i w:val="false"/>
          <w:iCs w:val="false"/>
          <w:sz w:val="24"/>
          <w:szCs w:val="24"/>
        </w:rPr>
        <w:t xml:space="preserve"> pod č. </w:t>
      </w:r>
      <w:r>
        <w:rPr>
          <w:rFonts w:ascii="Times New Roman" w:cs="Times New Roman" w:eastAsia="Times New Roman" w:hAnsi="Times New Roman"/>
          <w:b w:val="false"/>
          <w:bCs w:val="false"/>
          <w:i w:val="false"/>
          <w:iCs w:val="false"/>
          <w:sz w:val="24"/>
          <w:szCs w:val="24"/>
        </w:rPr>
        <w:t xml:space="preserve">MZ-2025/014</w:t>
      </w:r>
      <w:r>
        <w:rPr>
          <w:rFonts w:ascii="Times New Roman" w:cs="Times New Roman" w:eastAsia="Times New Roman" w:hAnsi="Times New Roman"/>
          <w:b w:val="false"/>
          <w:bCs w:val="false"/>
          <w:i w:val="false"/>
          <w:iCs w:val="false"/>
          <w:sz w:val="24"/>
          <w:szCs w:val="24"/>
        </w:rPr>
        <w:t xml:space="preserve"> a ktorej predmetom je </w:t>
      </w:r>
      <w:r>
        <w:rPr>
          <w:rFonts w:ascii="Times New Roman" w:cs="Times New Roman" w:eastAsia="Times New Roman" w:hAnsi="Times New Roman"/>
          <w:b w:val="false"/>
          <w:bCs w:val="false"/>
          <w:i w:val="false"/>
          <w:iCs w:val="false"/>
          <w:sz w:val="24"/>
          <w:szCs w:val="24"/>
        </w:rPr>
        <w:t xml:space="preserve">správa mzdovej a personálnej agendy mandanta</w:t>
      </w:r>
      <w:r>
        <w:rPr>
          <w:rFonts w:ascii="Times New Roman" w:cs="Times New Roman" w:eastAsia="Times New Roman" w:hAnsi="Times New Roman"/>
          <w:b w:val="false"/>
          <w:bCs w:val="false"/>
          <w:i w:val="false"/>
          <w:iCs w:val="false"/>
          <w:sz w:val="24"/>
          <w:szCs w:val="24"/>
        </w:rPr>
        <w:t xml:space="preserve"> (ďalej len „zmluva“).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Výpoveď nadobúda účinnosť dňom, keď sa o nej mandatár dozvie alebo môže dozvedieť (§ 574 ods. 2 Obchodného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Dôvod výpovede: </w:t>
      </w:r>
      <w:r>
        <w:rPr>
          <w:rFonts w:ascii="Times New Roman" w:cs="Times New Roman" w:eastAsia="Times New Roman" w:hAnsi="Times New Roman"/>
          <w:b w:val="false"/>
          <w:bCs w:val="false"/>
          <w:i w:val="false"/>
          <w:iCs w:val="false"/>
          <w:sz w:val="24"/>
          <w:szCs w:val="24"/>
        </w:rPr>
        <w:t xml:space="preserve">opakované nedodržanie termínov spracovania mzdových podkladov</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Od účinnosti výpovede je mandatár povinný nepokračovať v činnosti, na ktorú sa výpoveď vzťahuje. Mandant ho zároveň žiada, aby ho bez zbytočného odkladu písomne upozornil na opatrenia potrebné na zabránenie vzniku škody, ktorá by mandantovi bezprostredne hrozila nedokončením činnosti, najmä na plynúce lehoty, nariadené termíny a rozpracované podania (§ 574 ods. 3 Obchodného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žiada mandatára, aby mu bez zbytočného odkladu, najneskôr do </w:t>
      </w:r>
      <w:r>
        <w:rPr>
          <w:rFonts w:ascii="Times New Roman" w:cs="Times New Roman" w:eastAsia="Times New Roman" w:hAnsi="Times New Roman"/>
          <w:b w:val="false"/>
          <w:bCs w:val="false"/>
          <w:i w:val="false"/>
          <w:iCs w:val="false"/>
          <w:sz w:val="24"/>
          <w:szCs w:val="24"/>
        </w:rPr>
        <w:t xml:space="preserve">7</w:t>
      </w:r>
      <w:r>
        <w:rPr>
          <w:rFonts w:ascii="Times New Roman" w:cs="Times New Roman" w:eastAsia="Times New Roman" w:hAnsi="Times New Roman"/>
          <w:b w:val="false"/>
          <w:bCs w:val="false"/>
          <w:i w:val="false"/>
          <w:iCs w:val="false"/>
          <w:sz w:val="24"/>
          <w:szCs w:val="24"/>
        </w:rPr>
        <w:t xml:space="preserve"> dní od účinnosti výpovede, odovzdal všetky veci, podklady a doklady, ktoré od mandanta prevzal alebo ktoré za neho prevzal pri plnení zmluvy (§ 569 Obchodného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Za činnosť riadne uskutočnenú do účinnosti výpovede má mandatár nárok na úhradu nákladov podľa § 572 Obchodného zákonníka a na primeranú časť odplaty (§ 574 ods. 4 Obchodného zákonníka). Mandant žiada o predloženie vyúčtovania s prehľadom vykonanej činnosti a vynaložených nákladov.</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zároveň odvoláva plnomocenstvo, ktoré mandatárovi udelil dňa </w:t>
      </w:r>
      <w:r>
        <w:rPr>
          <w:rFonts w:ascii="Times New Roman" w:cs="Times New Roman" w:eastAsia="Times New Roman" w:hAnsi="Times New Roman"/>
          <w:b w:val="false"/>
          <w:bCs w:val="false"/>
          <w:i w:val="false"/>
          <w:iCs w:val="false"/>
          <w:sz w:val="24"/>
          <w:szCs w:val="24"/>
        </w:rPr>
        <w:t xml:space="preserve">1. 1. 2026</w:t>
      </w:r>
      <w:r>
        <w:rPr>
          <w:rFonts w:ascii="Times New Roman" w:cs="Times New Roman" w:eastAsia="Times New Roman" w:hAnsi="Times New Roman"/>
          <w:b w:val="false"/>
          <w:bCs w:val="false"/>
          <w:i w:val="false"/>
          <w:iCs w:val="false"/>
          <w:sz w:val="24"/>
          <w:szCs w:val="24"/>
        </w:rPr>
        <w:t xml:space="preserve"> na účely plnenia zmluvy, a to s účinnosťou ku dňu účinnosti tejto výpovede, a žiada o vrátenie originálu plnomocenstva.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S pozdravom</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Príklad, s. r. 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Ján Novák, konateľ</w:t>
            </w:r>
          </w:p>
        </w:tc>
      </w:tr>
    </w:tbl>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Potvrdenie o prevzatí výpovede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Mandatár potvrdzuje, že túto výpoveď prevzal dňa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 mandatára (meno, funkcia, podpis)</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2pvek7z9aps0czun3ahd8">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pvek7z9aps0czun3ahd8" Type="http://schemas.openxmlformats.org/officeDocument/2006/relationships/hyperlink" Target="https://pravnevzory.sk/?utm_source=document&amp;utm_medium=docx&amp;utm_campaign=template_footer&amp;utm_content=vypoved-mandatnej-zmluvy-mandant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Výpoveď mandátnej zmluvy mandantom</dc:title>
  <dc:creator>Vzory a tlačivá (pravnevzory.sk)</dc:creator>
  <dc:description>Výpoveď mandátnej zmluvy mandantom</dc:description>
  <cp:lastModifiedBy>Un-named</cp:lastModifiedBy>
  <cp:revision>1</cp:revision>
  <dcterms:created xsi:type="dcterms:W3CDTF">2026-10-05T17:20:49.601Z</dcterms:created>
  <dcterms:modified xsi:type="dcterms:W3CDTF">2026-10-05T17:20:49.601Z</dcterms:modified>
</cp:coreProperties>
</file>

<file path=docProps/custom.xml><?xml version="1.0" encoding="utf-8"?>
<Properties xmlns="http://schemas.openxmlformats.org/officeDocument/2006/custom-properties" xmlns:vt="http://schemas.openxmlformats.org/officeDocument/2006/docPropsVTypes"/>
</file>