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Senec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katastrálny odbor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Hurbanova 21, 903 01 Senec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NÁVRH NA VKLAD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vlastníckeho práva do katastra nehnuteľností podľa § 30 a nasl. zákona č. 162/1995 Z. z. o katastri nehnuteľností a o zápise vlastníckych a iných práv k nehnuteľnostiam (katastrálny zákon) v znení neskorších predpisov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 Účastníci konania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Prevodca: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8003121005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tel.: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„prevodca“)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Nadobúdateľ: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8203121003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tel.: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„nadobúdateľ“)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Adresa na doručovanie, ak je odlišná od trvalého pobytu alebo sídla: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Navrhovatelia: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všetci účastníci konania uvedení vyššie.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 Predmet návrhu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Navrhujeme, aby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Senec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povolil vklad vlastníckeho práva k nehnuteľnostiam uvedeným v bode 3 v prospech nadobúdateľa na základe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kúpnej zmluvy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uzavretej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medzi prevodcom a nadobúdateľom.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návrhu sú všetky právne úkony obsiahnuté v zmluve, ktoré podliehajú vkladu (§ 30 ods. 5 katastrálneho zákona).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nadobúda nehnuteľnosti do výlučného vlastníctva v podiele 1/1.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 Označenie nehnuteľností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Senec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Bernolákovo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Bernolákovo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list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1187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559"/>
        <w:gridCol w:w="6718"/>
        <w:gridCol w:w="1793"/>
      </w:tblGrid>
      <w:tr>
        <w:trPr>
          <w:tblHeader/>
        </w:trPr>
        <w:tc>
          <w:tcPr>
            <w:tcW w:type="dxa" w:w="55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671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Nehnuteľnosť</w:t>
            </w:r>
          </w:p>
        </w:tc>
        <w:tc>
          <w:tcPr>
            <w:tcW w:type="dxa" w:w="179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Prevádzaný podiel</w:t>
            </w:r>
          </w:p>
        </w:tc>
      </w:tr>
      <w:tr>
        <w:trPr>
          <w:cantSplit/>
        </w:trPr>
        <w:tc>
          <w:tcPr>
            <w:tcW w:type="dxa" w:w="55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71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pozemok – parcela registra „C“ parc. č. 1520/4, zastavaná plocha a nádvorie, 612 m²</w:t>
            </w:r>
          </w:p>
        </w:tc>
        <w:tc>
          <w:tcPr>
            <w:tcW w:type="dxa" w:w="179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1/1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 Urýchlené konanie a správny poplatok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podľa položky 11 sadzobníka správnych poplatkov (príloha zákona č. 145/1995 Z. z. o správnych poplatkoch) je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bude zaplatený pri podaní návrhu.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Prevodca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Nadobúdateľ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ktorej základe sa má vklad povoliť – 2 vyhotovenia (originály alebo úradne osvedčené kópie)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qbh-pyig3vxgz_qmfa7rs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h-pyig3vxgz_qmfa7rs" Type="http://schemas.openxmlformats.org/officeDocument/2006/relationships/hyperlink" Target="https://pravnevzory.sk/?utm_source=document&amp;utm_medium=docx&amp;utm_campaign=template_footer&amp;utm_content=navrh-na-vklad-vlastnickeho-prava-do-katastr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vklad vlastníckeho práva do katastra</dc:title>
  <dc:creator>Vzory a tlačivá (pravnevzory.sk)</dc:creator>
  <dc:description>Návrh na vklad vlastníckeho práva do katastra</dc:description>
  <cp:lastModifiedBy>Un-named</cp:lastModifiedBy>
  <cp:revision>1</cp:revision>
  <dcterms:created xsi:type="dcterms:W3CDTF">2026-10-05T17:20:41.558Z</dcterms:created>
  <dcterms:modified xsi:type="dcterms:W3CDTF">2026-10-05T17:20:41.558Z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