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SPLÁTKACH DLHU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lightGray"/>
          <w:highlightCs w:val="lightGray"/>
        </w:rPr>
        <w:t xml:space="preserve">[§ 269 ods. 2 zákona č. 513/1991 Zb. Obchodný zákonník / § 51 zákona č. 40/1964 Zb. Občiansky zákonník]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(veriteľ a dlžník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Dlh a jeho uznanie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dlží veriteľovi peňažnú sumu z tohto právneho dôvodu: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[právny dôvod dlhu]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spláca len istina:]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uzavretia tejto dohody dlh predstavuje nezaplatenú istinu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[nezaplatená istina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[nezaplatená istina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ďalej len „dlh“).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spláca aj príslušenstvo:]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uzavretia tejto dohody dlh predstavuje nezaplatenú istinu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[nezaplatená istina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ďalej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[čo tvorí príslušenstvo]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príslušenstva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spolu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ďalej len „dlh“).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[odporúčané – uznanie dlhu:]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dlh uznáva čo do dôvodu aj výšky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(§ 323 Obchodného zákonníka) / (§ 558 Občianskeho zákonníka)]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zaväzuje sa ho zaplatiť spôsobom podľa tejto dohody.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Splátkový kalendár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dlžník zaplatí dlh v týchto splátkach: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067"/>
        <w:gridCol w:w="4446"/>
        <w:gridCol w:w="3557"/>
      </w:tblGrid>
      <w:tr>
        <w:trPr>
          <w:tblHeader/>
        </w:trPr>
        <w:tc>
          <w:tcPr>
            <w:tcW w:type="dxa" w:w="106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44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Splatná najneskôr dňa</w:t>
            </w:r>
          </w:p>
        </w:tc>
        <w:tc>
          <w:tcPr>
            <w:tcW w:type="dxa" w:w="355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Výška splátky</w:t>
            </w:r>
          </w:p>
        </w:tc>
      </w:tr>
      <w:tr>
        <w:trPr>
          <w:cantSplit/>
        </w:trPr>
        <w:tc>
          <w:tcPr>
            <w:tcW w:type="dxa" w:w="10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4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[splatná najneskôr dňa]</w:t>
            </w:r>
          </w:p>
        </w:tc>
        <w:tc>
          <w:tcPr>
            <w:tcW w:type="dxa" w:w="355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[výška splátky (€)]</w:t>
            </w:r>
          </w:p>
        </w:tc>
      </w:tr>
      <w:tr>
        <w:trPr>
          <w:cantSplit/>
        </w:trPr>
        <w:tc>
          <w:tcPr>
            <w:tcW w:type="dxa" w:w="10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4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[splatná najneskôr dňa]</w:t>
            </w:r>
          </w:p>
        </w:tc>
        <w:tc>
          <w:tcPr>
            <w:tcW w:type="dxa" w:w="355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[výška splátky (€)]</w:t>
            </w:r>
          </w:p>
        </w:tc>
      </w:tr>
      <w:tr>
        <w:trPr>
          <w:cantSplit/>
        </w:trPr>
        <w:tc>
          <w:tcPr>
            <w:tcW w:type="dxa" w:w="10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4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[splatná najneskôr dňa]</w:t>
            </w:r>
          </w:p>
        </w:tc>
        <w:tc>
          <w:tcPr>
            <w:tcW w:type="dxa" w:w="355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[výška splátky (€)]</w:t>
            </w:r>
          </w:p>
        </w:tc>
      </w:tr>
      <w:tr>
        <w:trPr>
          <w:cantSplit/>
        </w:trPr>
        <w:tc>
          <w:tcPr>
            <w:tcW w:type="dxa" w:w="10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44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[splatná najneskôr dňa]</w:t>
            </w:r>
          </w:p>
        </w:tc>
        <w:tc>
          <w:tcPr>
            <w:tcW w:type="dxa" w:w="355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[výška splátky (€)]</w:t>
            </w:r>
          </w:p>
        </w:tc>
      </w:tr>
      <w:tr>
        <w:tc>
          <w:tcPr>
            <w:tcW w:type="dxa" w:w="5513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</w:t>
            </w:r>
          </w:p>
        </w:tc>
        <w:tc>
          <w:tcPr>
            <w:tcW w:type="dxa" w:w="355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na účet:]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platí splátky bezhotovostne na účet veriteľa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veriteľa]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Splátka je zaplatená dňom jej pripísania na účet veriteľa.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platí splátky v hotovosti do rúk veriteľa. Veriteľ mu prijatie každej splátky bezodkladne písomne potvrdí.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je oprávnený zaplatiť ktorúkoľvek splátku alebo celý zostatok dlhu aj pred dňom splatnosti. Platby sa započítavajú na splátky v poradí ich splatnosti.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Omeškanie dlžníka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[odporúčané – strata výhody splátok:]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dlžník v omeškaní so zaplatením ktorejkoľvek splátky, veriteľ je oprávnený požadovať zaplatenie celého zostatku dlhu naraz. Toto právo môže veriteľ uplatniť písomne najneskôr do splatnosti najbližšie nasledujúcej splátky; zostatok dlhu je splatný do 15 dní od doručenia žiadosti veriteľa dlžníkovi.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dlžník v omeškaní so zaplatením splátky, veriteľ má právo požadovať popri dlžnej sume aj úroky z omeškania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[podľa § 369 Obchodného zákonníka / vo výške ustanovenej vykonávacím predpisom k § 517 ods. 2 Občianskeho zákonníka]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podmienené odpustenie úrokov:]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dlžník zaplatí všetky splátky riadne a včas, veriteľ mu odpúšťa úroky z omeškania, ktoré vznikli do dňa uzavretia tejto dohody. Ak dlžník niektorú splátku riadne a včas nezaplatí, toto odpustenie nenastane.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Touto dohodou sa mení len čas a spôsob zaplatenia dlhu. Pôvodný záväzok sa ňou nenahrádza novým záväzkom. Existujúce zabezpečenie sa spravuje svojimi podmienkami a zákonom; táto dohoda sama osebe nerozširuje povinnosti ručiteľa ani iných tretích osôb.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zaplatení celého dlhu vydá veriteľ dlžníkovi písomné potvrdenie o splatení dlhu a vráti mu listiny, ktoré dlh preukazujú, ak ich má.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dohodu možno meniť alebo zrušiť len písomne, podpismi oboch zmluvných strán.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dohodou sa riadia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[Obchodným zákonníkom / Občianskym zákonníkom]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nadobúda platnosť a účinnosť dňom jej podpisu oboma zmluvnými stranami 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Dlžník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splátkach dlhu</dc:title>
  <dc:creator>Vzory a tlačivá (pravnevzory.sk)</dc:creator>
  <dc:description>Dohoda o splátkach dlhu</dc:description>
  <cp:lastModifiedBy>Un-named</cp:lastModifiedBy>
  <cp:revision>1</cp:revision>
  <dcterms:created xsi:type="dcterms:W3CDTF">2026-09-29T15:03:12.531Z</dcterms:created>
  <dcterms:modified xsi:type="dcterms:W3CDTF">2026-09-29T15:03:12.531Z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